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37E3" w:rsidRPr="00B13B74" w:rsidRDefault="00B937E3">
      <w:pPr>
        <w:rPr>
          <w:sz w:val="32"/>
          <w:szCs w:val="32"/>
        </w:rPr>
      </w:pPr>
      <w:bookmarkStart w:id="0" w:name="_GoBack"/>
    </w:p>
    <w:p w:rsidR="00737C45" w:rsidRPr="00B13B74" w:rsidRDefault="00737C45" w:rsidP="00737C45">
      <w:pPr>
        <w:rPr>
          <w:sz w:val="32"/>
          <w:szCs w:val="32"/>
        </w:rPr>
      </w:pPr>
      <w:r w:rsidRPr="00B13B74">
        <w:rPr>
          <w:sz w:val="32"/>
          <w:szCs w:val="32"/>
        </w:rPr>
        <w:t xml:space="preserve">The two types of triangles now being created by a mere handful of people are related to that basic triangle.  </w:t>
      </w:r>
      <w:r w:rsidRPr="00B13B74">
        <w:rPr>
          <w:sz w:val="32"/>
          <w:szCs w:val="32"/>
          <w:highlight w:val="yellow"/>
        </w:rPr>
        <w:t xml:space="preserve">A third type of triangle will at some much later date be constructed but only when these two earlier types are well established in the consciousness of humanity.  Then the activity of all the three Buddhas will be involved and present, and a major planetary integration will take place.  This is symbolised in man when the three centres in the head (the </w:t>
      </w:r>
      <w:proofErr w:type="spellStart"/>
      <w:r w:rsidRPr="00B13B74">
        <w:rPr>
          <w:sz w:val="32"/>
          <w:szCs w:val="32"/>
          <w:highlight w:val="yellow"/>
        </w:rPr>
        <w:t>ajna</w:t>
      </w:r>
      <w:proofErr w:type="spellEnd"/>
      <w:r w:rsidRPr="00B13B74">
        <w:rPr>
          <w:sz w:val="32"/>
          <w:szCs w:val="32"/>
          <w:highlight w:val="yellow"/>
        </w:rPr>
        <w:t xml:space="preserve"> centre, the </w:t>
      </w:r>
      <w:proofErr w:type="spellStart"/>
      <w:r w:rsidRPr="00B13B74">
        <w:rPr>
          <w:sz w:val="32"/>
          <w:szCs w:val="32"/>
          <w:highlight w:val="yellow"/>
        </w:rPr>
        <w:t>brahmarandra</w:t>
      </w:r>
      <w:proofErr w:type="spellEnd"/>
      <w:r w:rsidRPr="00B13B74">
        <w:rPr>
          <w:sz w:val="32"/>
          <w:szCs w:val="32"/>
          <w:highlight w:val="yellow"/>
        </w:rPr>
        <w:t xml:space="preserve"> centre, and the </w:t>
      </w:r>
      <w:proofErr w:type="spellStart"/>
      <w:r w:rsidRPr="00B13B74">
        <w:rPr>
          <w:sz w:val="32"/>
          <w:szCs w:val="32"/>
          <w:highlight w:val="yellow"/>
        </w:rPr>
        <w:t>alta</w:t>
      </w:r>
      <w:proofErr w:type="spellEnd"/>
      <w:r w:rsidRPr="00B13B74">
        <w:rPr>
          <w:sz w:val="32"/>
          <w:szCs w:val="32"/>
          <w:highlight w:val="yellow"/>
        </w:rPr>
        <w:t xml:space="preserve"> major centre) are [Page 274] all functioning and unshakably related, thereby constituting a triangle of light within the head.</w:t>
      </w:r>
      <w:r w:rsidRPr="00B13B74">
        <w:rPr>
          <w:sz w:val="32"/>
          <w:szCs w:val="32"/>
          <w:highlight w:val="yellow"/>
        </w:rPr>
        <w:t xml:space="preserve"> </w:t>
      </w:r>
    </w:p>
    <w:p w:rsidR="001C12C7" w:rsidRPr="00B13B74" w:rsidRDefault="00737C45" w:rsidP="001C12C7">
      <w:pPr>
        <w:rPr>
          <w:sz w:val="32"/>
          <w:szCs w:val="32"/>
        </w:rPr>
      </w:pPr>
      <w:r w:rsidRPr="00B13B74">
        <w:rPr>
          <w:sz w:val="32"/>
          <w:szCs w:val="32"/>
        </w:rPr>
        <w:t>From the triangles now being created and those later to be assembled, the Buddhas of Activity will extract that essential quality (at present very rarely to be found) which will go to the building of this aspect of the planetary antahkarana.</w:t>
      </w:r>
      <w:r w:rsidR="001C12C7" w:rsidRPr="00B13B74">
        <w:rPr>
          <w:sz w:val="32"/>
          <w:szCs w:val="32"/>
        </w:rPr>
        <w:t xml:space="preserve"> </w:t>
      </w:r>
      <w:r w:rsidR="001C12C7" w:rsidRPr="00B13B74">
        <w:rPr>
          <w:sz w:val="32"/>
          <w:szCs w:val="32"/>
          <w:highlight w:val="yellow"/>
        </w:rPr>
        <w:t>(R&amp;I 273-274)</w:t>
      </w:r>
    </w:p>
    <w:p w:rsidR="00957B4F" w:rsidRPr="00B13B74" w:rsidRDefault="00957B4F" w:rsidP="00737C45">
      <w:pPr>
        <w:rPr>
          <w:sz w:val="32"/>
          <w:szCs w:val="32"/>
        </w:rPr>
      </w:pPr>
    </w:p>
    <w:p w:rsidR="009664BB" w:rsidRPr="00B13B74" w:rsidRDefault="009664BB" w:rsidP="00737C45">
      <w:pPr>
        <w:rPr>
          <w:sz w:val="32"/>
          <w:szCs w:val="32"/>
        </w:rPr>
      </w:pPr>
    </w:p>
    <w:p w:rsidR="009664BB" w:rsidRPr="00B13B74" w:rsidRDefault="009664BB" w:rsidP="009664BB">
      <w:pPr>
        <w:rPr>
          <w:sz w:val="32"/>
          <w:szCs w:val="32"/>
        </w:rPr>
      </w:pPr>
      <w:r w:rsidRPr="00B13B74">
        <w:rPr>
          <w:sz w:val="32"/>
          <w:szCs w:val="32"/>
        </w:rPr>
        <w:t xml:space="preserve">The triangles of light and of goodwill are essentially invocative.  They constitute the </w:t>
      </w:r>
      <w:proofErr w:type="spellStart"/>
      <w:r w:rsidRPr="00B13B74">
        <w:rPr>
          <w:sz w:val="32"/>
          <w:szCs w:val="32"/>
        </w:rPr>
        <w:t>a.b.c</w:t>
      </w:r>
      <w:proofErr w:type="spellEnd"/>
      <w:r w:rsidRPr="00B13B74">
        <w:rPr>
          <w:sz w:val="32"/>
          <w:szCs w:val="32"/>
        </w:rPr>
        <w:t xml:space="preserve">. of the coming Science of Invocation.  Their strength is dependent upon the depth of feeling in the one case, and the strength of the will in the other, with which they are created.  I have here given those disciples who are launching this new project which is so close to my heart a new and useful hint.  This work must go on.  It is because the entire concept is so new and different to anything hitherto projected that it seems so impossible of achievement; the triangles project has its incentive in such highly esoteric sources that some disciples regard the work as exceedingly difficult and thus complicate, by their thinking, its essential simplicity; others regard it as the simplest thing in the world, and by an emphasis upon the exoteric and the organisational angle, they again hinder the true type of triangle being created.  Disciples need </w:t>
      </w:r>
      <w:r w:rsidRPr="00B13B74">
        <w:rPr>
          <w:sz w:val="32"/>
          <w:szCs w:val="32"/>
        </w:rPr>
        <w:lastRenderedPageBreak/>
        <w:t>to be aware of the true proposed plan and find ways to make clear the middle position between the difficulties brought forward and the simplicities which distort.</w:t>
      </w:r>
    </w:p>
    <w:p w:rsidR="009664BB" w:rsidRPr="00B13B74" w:rsidRDefault="009664BB" w:rsidP="009664BB">
      <w:pPr>
        <w:rPr>
          <w:sz w:val="32"/>
          <w:szCs w:val="32"/>
        </w:rPr>
      </w:pPr>
    </w:p>
    <w:p w:rsidR="009664BB" w:rsidRPr="00B13B74" w:rsidRDefault="009664BB" w:rsidP="009664BB">
      <w:pPr>
        <w:rPr>
          <w:sz w:val="32"/>
          <w:szCs w:val="32"/>
        </w:rPr>
      </w:pPr>
      <w:r w:rsidRPr="00B13B74">
        <w:rPr>
          <w:sz w:val="32"/>
          <w:szCs w:val="32"/>
        </w:rPr>
        <w:t>Perhaps I may help to clarify somewhat the minds responsible for the initial steps in this deeply esoteric enterprise.  It is different to the intellectual and practical work which the men and women of goodwill are asked to do and will do; it is not what some earnest people regard as goodwill work or a phase of the goodwill work.  The forming of triangles of light and of goodwill concerns the reservoir of energy upon the inner and etheric side of life which will automatically and with full circulatory effect enable the exoteric work of the men and women of goodwill to make progress.  It is not goodwill per se, but the creation of triangles of energy within the etheric body of the planet which [Page 275] are deliberately qualified by goodwill.  The two phases of the work are necessarily complementary to each other but must not be regarded as one.  The triangles of light must be qualified by or become the agents of goodwill, and the two groups are closely interrelated.  The men and women of goodwill need know nothing of these triangles unless it is deemed wise and they are individually advanced enough to react correctly, but their work along the lines of goodwill will be successful or non-successful (I speak from the long range view) according to the intensity of purpose and the depth of love demonstrated by the two groups of triangle members.</w:t>
      </w:r>
    </w:p>
    <w:p w:rsidR="009664BB" w:rsidRPr="00B13B74" w:rsidRDefault="009664BB" w:rsidP="009664BB">
      <w:pPr>
        <w:rPr>
          <w:sz w:val="32"/>
          <w:szCs w:val="32"/>
        </w:rPr>
      </w:pPr>
    </w:p>
    <w:p w:rsidR="009664BB" w:rsidRPr="00B13B74" w:rsidRDefault="009664BB" w:rsidP="009664BB">
      <w:pPr>
        <w:rPr>
          <w:sz w:val="32"/>
          <w:szCs w:val="32"/>
        </w:rPr>
      </w:pPr>
      <w:r w:rsidRPr="00B13B74">
        <w:rPr>
          <w:sz w:val="32"/>
          <w:szCs w:val="32"/>
        </w:rPr>
        <w:t xml:space="preserve">Those responsible for the creative work upon the outer field must begin with the esoteric work.  I am writing here for disciples, some of whom are members of my Ashram, and for the New Group of World Servers; these are responsible for carrying forward the work as planned.  The two groups of triangles already formed are in reality </w:t>
      </w:r>
      <w:r w:rsidRPr="00B13B74">
        <w:rPr>
          <w:sz w:val="32"/>
          <w:szCs w:val="32"/>
        </w:rPr>
        <w:lastRenderedPageBreak/>
        <w:t>building a thoughtform anent this work which will evoke response from the true builders.</w:t>
      </w:r>
    </w:p>
    <w:p w:rsidR="009664BB" w:rsidRPr="00B13B74" w:rsidRDefault="009664BB" w:rsidP="009664BB">
      <w:pPr>
        <w:rPr>
          <w:sz w:val="32"/>
          <w:szCs w:val="32"/>
        </w:rPr>
      </w:pPr>
    </w:p>
    <w:p w:rsidR="009664BB" w:rsidRPr="00B13B74" w:rsidRDefault="009664BB" w:rsidP="009664BB">
      <w:pPr>
        <w:rPr>
          <w:sz w:val="32"/>
          <w:szCs w:val="32"/>
        </w:rPr>
      </w:pPr>
      <w:r w:rsidRPr="00B13B74">
        <w:rPr>
          <w:sz w:val="32"/>
          <w:szCs w:val="32"/>
        </w:rPr>
        <w:t>It will be apparent to you, therefore, that this creative work, with its intelligent and practical purposes and its ability when rightly functioning to unite the exoteric and the esoteric workers in one spiritual undertaking, originates in reality in Shamballa itself and was grasped—as to intent and purpose—by Masters upon the first and second rays, though primarily the second ray disciple and Master understood it the most easily.  Later, when steady and systematic work has been done, and the idea is familiar to the public, this activity will form an important part of the new world religion and be better understood; it will have its own inner group who will work entirely subjectively, building the triangles of light and of goodwill, and then will work objectively, directing the activities of those who are building the organisational aspect of triangles of practical goodwill on Earth with an effective subsidiary activity.</w:t>
      </w:r>
      <w:r w:rsidRPr="00B13B74">
        <w:rPr>
          <w:sz w:val="32"/>
          <w:szCs w:val="32"/>
        </w:rPr>
        <w:t xml:space="preserve"> (R&amp;I 274-275)</w:t>
      </w:r>
    </w:p>
    <w:p w:rsidR="009664BB" w:rsidRPr="00B13B74" w:rsidRDefault="009664BB" w:rsidP="009664BB">
      <w:pPr>
        <w:rPr>
          <w:sz w:val="32"/>
          <w:szCs w:val="32"/>
        </w:rPr>
      </w:pPr>
    </w:p>
    <w:p w:rsidR="008E265D" w:rsidRPr="00B13B74" w:rsidRDefault="008E265D">
      <w:pPr>
        <w:rPr>
          <w:sz w:val="32"/>
          <w:szCs w:val="32"/>
        </w:rPr>
      </w:pPr>
      <w:r w:rsidRPr="00B13B74">
        <w:rPr>
          <w:sz w:val="32"/>
          <w:szCs w:val="32"/>
        </w:rPr>
        <w:t>However, I might state that the background or groundwork of all that you may be asked to do is the Triangle work. In the subjective work, the New Group of World Servers will be peculiarly active, creating the network of light; in the objective work, the men and women of goodwill will bestir themselves, creating the network of goodwill. The function of the New Group of World Servers is dynamically to "force" the energy of the will-to-good into the world; the average man and woman, responding unconsciously, will express goodwill. Disciples, such as you are, must perforce work in both fields, creating and building both types of network. This you can do now, and you can form thus the nucleus of that great interwoven [Page 39] pattern of light and of goodwill which must underlie or "</w:t>
      </w:r>
      <w:proofErr w:type="spellStart"/>
      <w:r w:rsidRPr="00B13B74">
        <w:rPr>
          <w:sz w:val="32"/>
          <w:szCs w:val="32"/>
        </w:rPr>
        <w:t>substand</w:t>
      </w:r>
      <w:proofErr w:type="spellEnd"/>
      <w:r w:rsidRPr="00B13B74">
        <w:rPr>
          <w:sz w:val="32"/>
          <w:szCs w:val="32"/>
        </w:rPr>
        <w:t xml:space="preserve">" all exoteric work of renovation, renewal, rehabilitation and reconstruction. I ask </w:t>
      </w:r>
      <w:r w:rsidRPr="00B13B74">
        <w:rPr>
          <w:sz w:val="32"/>
          <w:szCs w:val="32"/>
        </w:rPr>
        <w:lastRenderedPageBreak/>
        <w:t>you and other disciples, therefore, again to work with renewed interest at the forming of triangles, reaching people who are already active, and seek to aid them in forming new triangles. This is a work of major importance and has the endorsement of the Hierarchy. (DINA 38-39)</w:t>
      </w:r>
    </w:p>
    <w:p w:rsidR="008E265D" w:rsidRPr="00B13B74" w:rsidRDefault="008E265D">
      <w:pPr>
        <w:rPr>
          <w:sz w:val="32"/>
          <w:szCs w:val="32"/>
        </w:rPr>
      </w:pPr>
    </w:p>
    <w:p w:rsidR="008E265D" w:rsidRPr="00B13B74" w:rsidRDefault="008E265D">
      <w:pPr>
        <w:rPr>
          <w:sz w:val="32"/>
          <w:szCs w:val="32"/>
        </w:rPr>
      </w:pPr>
      <w:r w:rsidRPr="00B13B74">
        <w:rPr>
          <w:sz w:val="32"/>
          <w:szCs w:val="32"/>
        </w:rPr>
        <w:t>Right here the work of the Triangles—so close to the heart of the Hierarchy at this time—becomes obvious. Through the network which the Triangles are creating, light or illumination is invoked by the daily work and attitude of the Triangle members; thus light can indeed "descend on earth" and goodwill, which is the love of God and basically, the will-to-good, can also stream forth in fuller livingness into the hearts of men; thus they are transformed in their lives and the era of right human relations cannot be stopped. This is an era hitherto only dimly sensed and which only the forward-thinking people of the world have desired. Thus through the "centre which we call the race of men" the Plan of love and light works out and strikes the death blow to evil, selfishness and separateness, sealing it into the tomb of death forever; thus also the purpose of the Creator of all things will be fulfilled. (DINA II 168)</w:t>
      </w:r>
    </w:p>
    <w:p w:rsidR="008E265D" w:rsidRPr="00B13B74" w:rsidRDefault="008E265D">
      <w:pPr>
        <w:rPr>
          <w:sz w:val="32"/>
          <w:szCs w:val="32"/>
        </w:rPr>
      </w:pPr>
    </w:p>
    <w:p w:rsidR="00957B4F" w:rsidRPr="00B13B74" w:rsidRDefault="00957B4F">
      <w:pPr>
        <w:rPr>
          <w:sz w:val="32"/>
          <w:szCs w:val="32"/>
        </w:rPr>
      </w:pPr>
      <w:r w:rsidRPr="00B13B74">
        <w:rPr>
          <w:sz w:val="32"/>
          <w:szCs w:val="32"/>
        </w:rPr>
        <w:t xml:space="preserve">The word "keynote" has been deliberately chosen and signifies the sound which preceded each major inflow at the May Festival; these energies will be released at a solemn ceremony on each of the three days. At each ceremony the Christ will say the new Invocation alone, and then the united Hierarchy will intone the stanza alone, invoking light, love and the will-to-good (one on each of the three days). Those disciples or initiates who happen to be interested and watching the Triangles or the Goodwill movement will have them in their minds as they say the first and third stanzas, and the New </w:t>
      </w:r>
      <w:r w:rsidRPr="00B13B74">
        <w:rPr>
          <w:sz w:val="32"/>
          <w:szCs w:val="32"/>
        </w:rPr>
        <w:lastRenderedPageBreak/>
        <w:t>Group of World Servers will receive some attention when the second stanza is chanted. (EXH 555)</w:t>
      </w:r>
    </w:p>
    <w:p w:rsidR="00957B4F" w:rsidRPr="00B13B74" w:rsidRDefault="00957B4F">
      <w:pPr>
        <w:rPr>
          <w:sz w:val="32"/>
          <w:szCs w:val="32"/>
        </w:rPr>
      </w:pPr>
    </w:p>
    <w:p w:rsidR="00957B4F" w:rsidRPr="00B13B74" w:rsidRDefault="00957B4F">
      <w:pPr>
        <w:rPr>
          <w:sz w:val="32"/>
          <w:szCs w:val="32"/>
        </w:rPr>
      </w:pPr>
      <w:r w:rsidRPr="00B13B74">
        <w:rPr>
          <w:sz w:val="32"/>
          <w:szCs w:val="32"/>
        </w:rPr>
        <w:t>In this decade of my work, two major activities were inaugurated: the creation of the Triangles and the formation of Men of Goodwill,* and these are just on the verge of a major creative activity. They constitute an effort to energise and relate members and adherents of the New Group of World Servers (and particularly in the organisation of men of goodwill), to find and mobilise the groups formed by the New Group of World Servers throughout the world, so as to bring added strength to all of them by swinging into a massed effort men of prayer, men of good intention, and those who believe in the divine will-to-good, plus those who implement it through love—no matter what they mean by that vague term. Thus a nucleus of a great synthesis was brought about in this second decade, and it will have lasting effects upon human living and design. Owing to planetary frustration and the enhanced activity of the Forces of Evil, the work of the Triangles and of the men of goodwill has been more slowly formulated than had been originally expected, but this has been through no fault of theirs; this period of frustration will be over before very long and a greatly increased momentum will be the result. For this increased response upon the part of the public, you should now lay your plans. (EXH 634)</w:t>
      </w:r>
      <w:bookmarkEnd w:id="0"/>
    </w:p>
    <w:sectPr w:rsidR="00957B4F" w:rsidRPr="00B13B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B4F"/>
    <w:rsid w:val="001C12C7"/>
    <w:rsid w:val="00737C45"/>
    <w:rsid w:val="008E265D"/>
    <w:rsid w:val="00957B4F"/>
    <w:rsid w:val="009664BB"/>
    <w:rsid w:val="00B13B74"/>
    <w:rsid w:val="00B937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3D682"/>
  <w15:chartTrackingRefBased/>
  <w15:docId w15:val="{EACFC477-58E0-4FFA-9E56-8336060B6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1318</Words>
  <Characters>7515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Robbins</dc:creator>
  <cp:keywords/>
  <dc:description/>
  <cp:lastModifiedBy>Michael Robbins</cp:lastModifiedBy>
  <cp:revision>2</cp:revision>
  <dcterms:created xsi:type="dcterms:W3CDTF">2017-03-19T14:58:00Z</dcterms:created>
  <dcterms:modified xsi:type="dcterms:W3CDTF">2017-03-19T14:58:00Z</dcterms:modified>
</cp:coreProperties>
</file>