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5A2B23" w:rsidP="005A2B23">
      <w:pPr>
        <w:jc w:val="center"/>
      </w:pPr>
      <w:r>
        <w:t xml:space="preserve">Gap Between Alta major center and Head Center Corresponds to Gap Between Ego and Manasic permanent atom </w:t>
      </w:r>
    </w:p>
    <w:p w:rsidR="005A2B23" w:rsidRDefault="005A2B23"/>
    <w:p w:rsidR="005A2B23" w:rsidRDefault="005A2B23">
      <w:r w:rsidRPr="007B7AA9">
        <w:rPr>
          <w:rFonts w:ascii="Arial" w:hAnsi="Arial" w:cs="Arial"/>
          <w:b/>
          <w:sz w:val="32"/>
          <w:szCs w:val="32"/>
          <w:u w:val="single"/>
        </w:rPr>
        <w:t>Again, between the alta major centre and the supreme head centre, exists another gulf—a correspondence to the gulf found between the plane of the Ego and the lowest point of the Triad, the manasic permanent atom.</w:t>
      </w:r>
      <w:r>
        <w:rPr>
          <w:rFonts w:ascii="Arial" w:hAnsi="Arial" w:cs="Arial"/>
          <w:b/>
          <w:sz w:val="32"/>
          <w:szCs w:val="32"/>
          <w:u w:val="single"/>
        </w:rPr>
        <w:t xml:space="preserve"> (TCF 1160)</w:t>
      </w:r>
    </w:p>
    <w:sectPr w:rsidR="005A2B23"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proofState w:spelling="clean"/>
  <w:defaultTabStop w:val="720"/>
  <w:characterSpacingControl w:val="doNotCompress"/>
  <w:compat/>
  <w:rsids>
    <w:rsidRoot w:val="005A2B23"/>
    <w:rsid w:val="00350745"/>
    <w:rsid w:val="003D4F90"/>
    <w:rsid w:val="00565E6C"/>
    <w:rsid w:val="005A2B23"/>
    <w:rsid w:val="006C25B4"/>
    <w:rsid w:val="00967F6C"/>
    <w:rsid w:val="0097088B"/>
    <w:rsid w:val="009A76EF"/>
    <w:rsid w:val="00D12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2</cp:revision>
  <dcterms:created xsi:type="dcterms:W3CDTF">2010-07-22T18:54:00Z</dcterms:created>
  <dcterms:modified xsi:type="dcterms:W3CDTF">2010-07-22T18:54:00Z</dcterms:modified>
</cp:coreProperties>
</file>