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C" w:rsidRDefault="00763537">
      <w:r>
        <w:t>Alta Major Center Construction Streams of Force Correspondence to Triple Form</w:t>
      </w:r>
    </w:p>
    <w:p w:rsidR="00763537" w:rsidRDefault="00763537"/>
    <w:p w:rsidR="00763537" w:rsidRDefault="00763537">
      <w:r w:rsidRPr="008B5F85">
        <w:rPr>
          <w:rFonts w:ascii="Arial" w:hAnsi="Arial" w:cs="Arial"/>
          <w:sz w:val="32"/>
          <w:szCs w:val="32"/>
        </w:rPr>
        <w:t>The alta major centre is similarly constructed by other streams of force and corresponds interestingly to the triple form constructed by the ego in the three worlds.</w:t>
      </w:r>
      <w:r>
        <w:rPr>
          <w:rFonts w:ascii="Arial" w:hAnsi="Arial" w:cs="Arial"/>
          <w:sz w:val="32"/>
          <w:szCs w:val="32"/>
        </w:rPr>
        <w:t xml:space="preserve"> (TCF 1160)</w:t>
      </w:r>
    </w:p>
    <w:sectPr w:rsidR="00763537" w:rsidSect="00967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80"/>
  <w:proofState w:spelling="clean"/>
  <w:defaultTabStop w:val="720"/>
  <w:characterSpacingControl w:val="doNotCompress"/>
  <w:compat/>
  <w:rsids>
    <w:rsidRoot w:val="00763537"/>
    <w:rsid w:val="003D4F90"/>
    <w:rsid w:val="00565E6C"/>
    <w:rsid w:val="006C25B4"/>
    <w:rsid w:val="00763537"/>
    <w:rsid w:val="00967F6C"/>
    <w:rsid w:val="0097088B"/>
    <w:rsid w:val="009A76EF"/>
    <w:rsid w:val="00D12963"/>
    <w:rsid w:val="00DB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color w:val="0000CC"/>
        <w:sz w:val="24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2010-07-23T12:47:00Z</dcterms:created>
  <dcterms:modified xsi:type="dcterms:W3CDTF">2010-07-23T12:47:00Z</dcterms:modified>
</cp:coreProperties>
</file>